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5C" w:rsidRPr="008F01F5" w:rsidRDefault="00DF5D5C" w:rsidP="00DF5D5C">
      <w:pPr>
        <w:spacing w:after="0" w:line="240" w:lineRule="auto"/>
        <w:rPr>
          <w:rFonts w:ascii="Times New Roman" w:hAnsi="Times New Roman"/>
          <w:sz w:val="28"/>
          <w:szCs w:val="28"/>
        </w:rPr>
      </w:pPr>
    </w:p>
    <w:p w:rsidR="00DF5D5C" w:rsidRPr="008F01F5" w:rsidRDefault="00DF5D5C" w:rsidP="00DF5D5C">
      <w:pPr>
        <w:spacing w:before="240" w:after="0" w:line="240" w:lineRule="auto"/>
        <w:jc w:val="center"/>
        <w:rPr>
          <w:rFonts w:ascii="Times New Roman" w:hAnsi="Times New Roman"/>
          <w:b/>
          <w:sz w:val="28"/>
          <w:szCs w:val="28"/>
        </w:rPr>
      </w:pPr>
      <w:r w:rsidRPr="008F01F5">
        <w:rPr>
          <w:rFonts w:ascii="Times New Roman" w:hAnsi="Times New Roman"/>
          <w:b/>
          <w:sz w:val="28"/>
          <w:szCs w:val="28"/>
        </w:rPr>
        <w:t>ПРИКАЗ</w:t>
      </w:r>
    </w:p>
    <w:p w:rsidR="00DF5D5C" w:rsidRPr="008F01F5" w:rsidRDefault="00DF5D5C" w:rsidP="00DF5D5C">
      <w:pPr>
        <w:spacing w:before="240" w:after="0" w:line="240" w:lineRule="auto"/>
        <w:rPr>
          <w:rFonts w:ascii="Times New Roman" w:hAnsi="Times New Roman"/>
          <w:sz w:val="28"/>
          <w:szCs w:val="28"/>
        </w:rPr>
      </w:pPr>
      <w:r w:rsidRPr="008F01F5">
        <w:rPr>
          <w:rFonts w:ascii="Times New Roman" w:hAnsi="Times New Roman"/>
          <w:sz w:val="28"/>
          <w:szCs w:val="28"/>
        </w:rPr>
        <w:t>от</w:t>
      </w:r>
      <w:r w:rsidRPr="008F01F5">
        <w:rPr>
          <w:rFonts w:ascii="Times New Roman" w:hAnsi="Times New Roman"/>
          <w:sz w:val="28"/>
          <w:szCs w:val="28"/>
        </w:rPr>
        <w:tab/>
      </w:r>
      <w:r w:rsidR="000F27BA">
        <w:rPr>
          <w:rFonts w:ascii="Times New Roman" w:hAnsi="Times New Roman"/>
          <w:sz w:val="28"/>
          <w:szCs w:val="28"/>
        </w:rPr>
        <w:t>25.12.2013</w:t>
      </w:r>
      <w:r w:rsidR="000F27BA">
        <w:rPr>
          <w:rFonts w:ascii="Times New Roman" w:hAnsi="Times New Roman"/>
          <w:sz w:val="28"/>
          <w:szCs w:val="28"/>
        </w:rPr>
        <w:tab/>
      </w:r>
      <w:r w:rsidR="000F27BA">
        <w:rPr>
          <w:rFonts w:ascii="Times New Roman" w:hAnsi="Times New Roman"/>
          <w:sz w:val="28"/>
          <w:szCs w:val="28"/>
        </w:rPr>
        <w:tab/>
      </w:r>
      <w:r w:rsidR="000F27BA">
        <w:rPr>
          <w:rFonts w:ascii="Times New Roman" w:hAnsi="Times New Roman"/>
          <w:sz w:val="28"/>
          <w:szCs w:val="28"/>
        </w:rPr>
        <w:tab/>
      </w:r>
      <w:r w:rsidR="000F27BA">
        <w:rPr>
          <w:rFonts w:ascii="Times New Roman" w:hAnsi="Times New Roman"/>
          <w:sz w:val="28"/>
          <w:szCs w:val="28"/>
        </w:rPr>
        <w:tab/>
      </w:r>
      <w:r w:rsidR="000F27BA">
        <w:rPr>
          <w:rFonts w:ascii="Times New Roman" w:hAnsi="Times New Roman"/>
          <w:sz w:val="28"/>
          <w:szCs w:val="28"/>
        </w:rPr>
        <w:tab/>
      </w:r>
      <w:r w:rsidRPr="008F01F5">
        <w:rPr>
          <w:rFonts w:ascii="Times New Roman" w:hAnsi="Times New Roman"/>
          <w:sz w:val="28"/>
          <w:szCs w:val="28"/>
        </w:rPr>
        <w:tab/>
        <w:t>№</w:t>
      </w:r>
      <w:r w:rsidR="000F27BA">
        <w:rPr>
          <w:rFonts w:ascii="Times New Roman" w:hAnsi="Times New Roman"/>
          <w:sz w:val="28"/>
          <w:szCs w:val="28"/>
        </w:rPr>
        <w:t xml:space="preserve"> 01-07\347</w:t>
      </w:r>
      <w:bookmarkStart w:id="0" w:name="_GoBack"/>
      <w:bookmarkEnd w:id="0"/>
    </w:p>
    <w:p w:rsidR="00DF5D5C" w:rsidRPr="008F01F5" w:rsidRDefault="00DF5D5C" w:rsidP="00DF5D5C">
      <w:pPr>
        <w:spacing w:before="240" w:after="0" w:line="240" w:lineRule="auto"/>
        <w:rPr>
          <w:rFonts w:ascii="Times New Roman" w:hAnsi="Times New Roman"/>
          <w:b/>
          <w:sz w:val="28"/>
          <w:szCs w:val="28"/>
        </w:rPr>
      </w:pPr>
      <w:r w:rsidRPr="008F01F5">
        <w:rPr>
          <w:rFonts w:ascii="Times New Roman" w:hAnsi="Times New Roman"/>
          <w:b/>
          <w:sz w:val="28"/>
          <w:szCs w:val="28"/>
        </w:rPr>
        <w:t xml:space="preserve">Об утверждении </w:t>
      </w:r>
      <w:r>
        <w:rPr>
          <w:rFonts w:ascii="Times New Roman" w:hAnsi="Times New Roman"/>
          <w:b/>
          <w:sz w:val="28"/>
          <w:szCs w:val="28"/>
        </w:rPr>
        <w:t xml:space="preserve">Порядка </w:t>
      </w:r>
      <w:r w:rsidRPr="00A301F2">
        <w:rPr>
          <w:rFonts w:ascii="Times New Roman" w:hAnsi="Times New Roman"/>
          <w:b/>
          <w:sz w:val="28"/>
          <w:szCs w:val="28"/>
        </w:rPr>
        <w:t>обучения</w:t>
      </w:r>
      <w:r>
        <w:rPr>
          <w:rFonts w:ascii="Times New Roman" w:hAnsi="Times New Roman"/>
          <w:b/>
          <w:sz w:val="28"/>
          <w:szCs w:val="28"/>
        </w:rPr>
        <w:br/>
      </w:r>
      <w:r w:rsidRPr="00A301F2">
        <w:rPr>
          <w:rFonts w:ascii="Times New Roman" w:hAnsi="Times New Roman"/>
          <w:b/>
          <w:sz w:val="28"/>
          <w:szCs w:val="28"/>
        </w:rPr>
        <w:t>по индивидуальному учебному плану</w:t>
      </w:r>
    </w:p>
    <w:p w:rsidR="00DF5D5C" w:rsidRPr="008F01F5" w:rsidRDefault="00DF5D5C" w:rsidP="00DF5D5C">
      <w:pPr>
        <w:spacing w:before="240" w:after="0" w:line="240" w:lineRule="auto"/>
        <w:ind w:firstLine="709"/>
        <w:jc w:val="both"/>
        <w:rPr>
          <w:rFonts w:ascii="Times New Roman" w:hAnsi="Times New Roman"/>
          <w:sz w:val="28"/>
          <w:szCs w:val="28"/>
        </w:rPr>
      </w:pPr>
      <w:r w:rsidRPr="008F01F5">
        <w:rPr>
          <w:rFonts w:ascii="Times New Roman" w:hAnsi="Times New Roman"/>
          <w:sz w:val="28"/>
          <w:szCs w:val="28"/>
        </w:rPr>
        <w:t>В соответствии с п</w:t>
      </w:r>
      <w:r>
        <w:rPr>
          <w:rFonts w:ascii="Times New Roman" w:hAnsi="Times New Roman"/>
          <w:sz w:val="28"/>
          <w:szCs w:val="28"/>
        </w:rPr>
        <w:t>унктом 3</w:t>
      </w:r>
      <w:r w:rsidRPr="008F01F5">
        <w:rPr>
          <w:rFonts w:ascii="Times New Roman" w:hAnsi="Times New Roman"/>
          <w:sz w:val="28"/>
          <w:szCs w:val="28"/>
        </w:rPr>
        <w:t xml:space="preserve"> части 1 статьи 34 Федерального закона от 29.12.2012 №273-ФЗ «Об образовании в Российской Федерации»</w:t>
      </w:r>
    </w:p>
    <w:p w:rsidR="00DF5D5C" w:rsidRPr="008F01F5" w:rsidRDefault="00DF5D5C" w:rsidP="00DF5D5C">
      <w:pPr>
        <w:spacing w:after="0" w:line="240" w:lineRule="auto"/>
        <w:jc w:val="both"/>
        <w:rPr>
          <w:rFonts w:ascii="Times New Roman" w:hAnsi="Times New Roman"/>
          <w:sz w:val="28"/>
          <w:szCs w:val="28"/>
        </w:rPr>
      </w:pPr>
      <w:r w:rsidRPr="008F01F5">
        <w:rPr>
          <w:rFonts w:ascii="Times New Roman" w:hAnsi="Times New Roman"/>
          <w:sz w:val="28"/>
          <w:szCs w:val="28"/>
        </w:rPr>
        <w:t>ПРИКАЗЫВАЮ:</w:t>
      </w:r>
    </w:p>
    <w:p w:rsidR="00DF5D5C" w:rsidRPr="008F01F5" w:rsidRDefault="00DF5D5C" w:rsidP="00DF5D5C">
      <w:pPr>
        <w:numPr>
          <w:ilvl w:val="0"/>
          <w:numId w:val="1"/>
        </w:numPr>
        <w:spacing w:after="0" w:line="240" w:lineRule="auto"/>
        <w:ind w:left="0" w:firstLine="709"/>
        <w:contextualSpacing/>
        <w:jc w:val="both"/>
        <w:rPr>
          <w:rFonts w:ascii="Times New Roman" w:hAnsi="Times New Roman"/>
          <w:sz w:val="28"/>
          <w:szCs w:val="28"/>
        </w:rPr>
      </w:pPr>
      <w:r w:rsidRPr="008F01F5">
        <w:rPr>
          <w:rFonts w:ascii="Times New Roman" w:hAnsi="Times New Roman"/>
          <w:sz w:val="28"/>
          <w:szCs w:val="28"/>
        </w:rPr>
        <w:t>Утвердить прилагаемый Порядок обучения по индивидуальному учебному плану.</w:t>
      </w:r>
    </w:p>
    <w:p w:rsidR="00DF5D5C" w:rsidRPr="008F01F5" w:rsidRDefault="00DF5D5C" w:rsidP="00DF5D5C">
      <w:pPr>
        <w:numPr>
          <w:ilvl w:val="0"/>
          <w:numId w:val="1"/>
        </w:numPr>
        <w:spacing w:after="0" w:line="240" w:lineRule="auto"/>
        <w:ind w:left="0" w:firstLine="709"/>
        <w:contextualSpacing/>
        <w:jc w:val="both"/>
        <w:rPr>
          <w:rFonts w:ascii="Times New Roman" w:hAnsi="Times New Roman"/>
          <w:sz w:val="28"/>
          <w:szCs w:val="28"/>
        </w:rPr>
      </w:pPr>
      <w:r w:rsidRPr="00EF67B4">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r w:rsidRPr="008F01F5">
        <w:rPr>
          <w:rFonts w:ascii="Times New Roman" w:hAnsi="Times New Roman"/>
          <w:sz w:val="28"/>
          <w:szCs w:val="28"/>
        </w:rPr>
        <w:t>.</w:t>
      </w:r>
    </w:p>
    <w:p w:rsidR="00DF5D5C" w:rsidRPr="008F01F5" w:rsidRDefault="00DF5D5C" w:rsidP="00DF5D5C">
      <w:pPr>
        <w:numPr>
          <w:ilvl w:val="0"/>
          <w:numId w:val="1"/>
        </w:numPr>
        <w:spacing w:after="0" w:line="240" w:lineRule="auto"/>
        <w:ind w:left="0" w:firstLine="709"/>
        <w:contextualSpacing/>
        <w:jc w:val="both"/>
        <w:rPr>
          <w:rFonts w:ascii="Times New Roman" w:hAnsi="Times New Roman"/>
          <w:sz w:val="28"/>
          <w:szCs w:val="28"/>
        </w:rPr>
      </w:pPr>
      <w:r w:rsidRPr="008F01F5">
        <w:rPr>
          <w:rFonts w:ascii="Times New Roman" w:hAnsi="Times New Roman"/>
          <w:sz w:val="28"/>
          <w:szCs w:val="28"/>
        </w:rPr>
        <w:t>Контроль за исполнением настоящего приказа оставляю за собой.</w:t>
      </w:r>
    </w:p>
    <w:p w:rsidR="00DF5D5C" w:rsidRPr="00DF5D5C" w:rsidRDefault="00DF5D5C" w:rsidP="00DF5D5C">
      <w:pPr>
        <w:spacing w:before="240" w:after="0" w:line="240" w:lineRule="auto"/>
        <w:rPr>
          <w:rFonts w:ascii="Times New Roman" w:hAnsi="Times New Roman"/>
          <w:sz w:val="28"/>
          <w:szCs w:val="28"/>
        </w:rPr>
      </w:pPr>
      <w:r w:rsidRPr="00DF5D5C">
        <w:rPr>
          <w:rFonts w:ascii="Times New Roman" w:hAnsi="Times New Roman"/>
          <w:sz w:val="28"/>
          <w:szCs w:val="28"/>
        </w:rPr>
        <w:t>Директор</w:t>
      </w:r>
      <w:r>
        <w:rPr>
          <w:rFonts w:ascii="Times New Roman" w:hAnsi="Times New Roman"/>
          <w:sz w:val="28"/>
          <w:szCs w:val="28"/>
        </w:rPr>
        <w:t xml:space="preserve">                                                                       Е.Н. Мазурец</w:t>
      </w:r>
    </w:p>
    <w:p w:rsidR="00DF5D5C" w:rsidRDefault="00DF5D5C" w:rsidP="00DF5D5C">
      <w:pPr>
        <w:spacing w:after="120" w:line="240" w:lineRule="auto"/>
        <w:ind w:left="709"/>
        <w:jc w:val="right"/>
        <w:rPr>
          <w:rFonts w:ascii="Times New Roman" w:hAnsi="Times New Roman"/>
          <w:sz w:val="28"/>
        </w:rPr>
      </w:pPr>
      <w:r w:rsidRPr="008F01F5">
        <w:rPr>
          <w:rFonts w:ascii="Times New Roman" w:hAnsi="Times New Roman"/>
          <w:b/>
          <w:sz w:val="24"/>
          <w:szCs w:val="24"/>
        </w:rPr>
        <w:br w:type="page"/>
      </w:r>
      <w:r w:rsidRPr="00F5410E">
        <w:rPr>
          <w:rFonts w:ascii="Times New Roman" w:hAnsi="Times New Roman"/>
          <w:sz w:val="28"/>
        </w:rPr>
        <w:lastRenderedPageBreak/>
        <w:t>Приложение</w:t>
      </w:r>
    </w:p>
    <w:p w:rsidR="00DF5D5C" w:rsidRPr="00F5410E" w:rsidRDefault="00DF5D5C" w:rsidP="001D3788">
      <w:pPr>
        <w:spacing w:after="0" w:line="240" w:lineRule="auto"/>
        <w:ind w:left="6804"/>
        <w:rPr>
          <w:rFonts w:ascii="Times New Roman" w:hAnsi="Times New Roman"/>
          <w:sz w:val="28"/>
          <w:szCs w:val="28"/>
        </w:rPr>
      </w:pPr>
      <w:r w:rsidRPr="00F5410E">
        <w:rPr>
          <w:rFonts w:ascii="Times New Roman" w:hAnsi="Times New Roman"/>
          <w:sz w:val="28"/>
          <w:szCs w:val="28"/>
        </w:rPr>
        <w:t>УТВЕРЖДЕН</w:t>
      </w:r>
    </w:p>
    <w:p w:rsidR="00DF5D5C" w:rsidRDefault="00DF5D5C" w:rsidP="001D3788">
      <w:pPr>
        <w:spacing w:after="0" w:line="240" w:lineRule="auto"/>
        <w:ind w:left="6804"/>
        <w:rPr>
          <w:rFonts w:ascii="Times New Roman" w:hAnsi="Times New Roman"/>
          <w:i/>
          <w:sz w:val="28"/>
          <w:szCs w:val="28"/>
        </w:rPr>
      </w:pPr>
      <w:r>
        <w:rPr>
          <w:rFonts w:ascii="Times New Roman" w:hAnsi="Times New Roman"/>
          <w:sz w:val="28"/>
          <w:szCs w:val="28"/>
        </w:rPr>
        <w:t>приказом директора</w:t>
      </w:r>
    </w:p>
    <w:p w:rsidR="00DF5D5C" w:rsidRPr="00F5410E" w:rsidRDefault="000F27BA" w:rsidP="001D3788">
      <w:pPr>
        <w:spacing w:after="0" w:line="240" w:lineRule="auto"/>
        <w:ind w:left="6804"/>
        <w:rPr>
          <w:rFonts w:ascii="Times New Roman" w:hAnsi="Times New Roman"/>
          <w:sz w:val="28"/>
        </w:rPr>
      </w:pPr>
      <w:r>
        <w:rPr>
          <w:rFonts w:ascii="Times New Roman" w:hAnsi="Times New Roman"/>
          <w:sz w:val="28"/>
          <w:szCs w:val="28"/>
        </w:rPr>
        <w:t>от 25.12.2013 № 01-07\347</w:t>
      </w:r>
    </w:p>
    <w:p w:rsidR="00DF5D5C" w:rsidRPr="008F01F5" w:rsidRDefault="00DF5D5C" w:rsidP="00DF5D5C">
      <w:pPr>
        <w:spacing w:before="120" w:after="120" w:line="240" w:lineRule="auto"/>
        <w:jc w:val="right"/>
        <w:rPr>
          <w:rFonts w:ascii="Times New Roman" w:hAnsi="Times New Roman"/>
          <w:sz w:val="28"/>
          <w:szCs w:val="28"/>
        </w:rPr>
      </w:pPr>
    </w:p>
    <w:p w:rsidR="00DF5D5C" w:rsidRDefault="00DF5D5C" w:rsidP="00DF5D5C">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Порядок </w:t>
      </w:r>
      <w:r w:rsidRPr="00A301F2">
        <w:rPr>
          <w:rFonts w:ascii="Times New Roman" w:hAnsi="Times New Roman"/>
          <w:b/>
          <w:sz w:val="28"/>
          <w:szCs w:val="28"/>
        </w:rPr>
        <w:t>обучения по индивидуальному учебному плану</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i/>
          <w:sz w:val="28"/>
          <w:szCs w:val="28"/>
        </w:rPr>
      </w:pPr>
      <w:r>
        <w:rPr>
          <w:rFonts w:ascii="Times New Roman" w:hAnsi="Times New Roman"/>
          <w:bCs/>
          <w:sz w:val="28"/>
          <w:szCs w:val="28"/>
        </w:rPr>
        <w:t xml:space="preserve">Настоящий порядок устанавливает правила обучения по индивидуальному учебному плану в </w:t>
      </w:r>
      <w:r w:rsidRPr="00DF5D5C">
        <w:rPr>
          <w:rFonts w:ascii="Times New Roman" w:hAnsi="Times New Roman"/>
          <w:bCs/>
          <w:sz w:val="28"/>
          <w:szCs w:val="28"/>
        </w:rPr>
        <w:t>МОУ средней школе № 47</w:t>
      </w:r>
      <w:r>
        <w:rPr>
          <w:rFonts w:ascii="Times New Roman" w:hAnsi="Times New Roman"/>
          <w:bCs/>
          <w:sz w:val="28"/>
          <w:szCs w:val="28"/>
        </w:rPr>
        <w:t>(далее – учреждение).</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trike/>
          <w:sz w:val="28"/>
          <w:szCs w:val="28"/>
        </w:rPr>
      </w:pPr>
      <w:r>
        <w:rPr>
          <w:rFonts w:ascii="Times New Roman" w:hAnsi="Times New Roman"/>
          <w:bCs/>
          <w:sz w:val="28"/>
          <w:szCs w:val="28"/>
        </w:rPr>
        <w:t xml:space="preserve">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Индивидуальный учебный план разрабатывается для отдельного обучающегося или группы обучающихся на основе учебного плана учреждения.</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Индивидуальный учебный план определяет перечень, трудоемкость, </w:t>
      </w:r>
      <w:r>
        <w:rPr>
          <w:rFonts w:ascii="Times New Roman" w:hAnsi="Times New Roman"/>
          <w:bCs/>
          <w:sz w:val="28"/>
          <w:szCs w:val="28"/>
        </w:rPr>
        <w:lastRenderedPageBreak/>
        <w:t>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Реализация индивидуальных учебных планов на ступенях начального и основного общего образования сопровождается тьюторской поддержкой.</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Индивидуальные учебные планы могут быть предоставлены, прежде всего, одаренным детям и детям с ограниченными возможностями здоровья.</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На обучениепо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Индивидуальные учебные планы разрабатываются в соответствии со спецификой и возможностями учреждения.</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Индивидуальные учебные планы начального общего и основного </w:t>
      </w:r>
      <w:r>
        <w:rPr>
          <w:rFonts w:ascii="Times New Roman" w:hAnsi="Times New Roman"/>
          <w:bCs/>
          <w:sz w:val="28"/>
          <w:szCs w:val="28"/>
        </w:rPr>
        <w:lastRenderedPageBreak/>
        <w:t xml:space="preserve">общего образования разрабатываются учреждением с участием обучающихся и их родителей (законных представителей). </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Индивидуальные учебные планы среднего общего образования разрабатываются обучающимися совместно с педагогическими работниками учреждения.</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r>
        <w:rPr>
          <w:rStyle w:val="a5"/>
          <w:rFonts w:ascii="Times New Roman" w:hAnsi="Times New Roman"/>
          <w:bCs/>
          <w:sz w:val="28"/>
          <w:szCs w:val="28"/>
        </w:rPr>
        <w:footnoteReference w:id="2"/>
      </w:r>
      <w:r>
        <w:rPr>
          <w:rFonts w:ascii="Times New Roman" w:hAnsi="Times New Roman"/>
          <w:bCs/>
          <w:sz w:val="28"/>
          <w:szCs w:val="28"/>
        </w:rPr>
        <w:t>.</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 правилах обучения по индивидуальному учебному плану, установленных настоящим Порядком, учреждение информирует также обучающихся 9-11 классов.</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Перевод на обучение по индивидуальному учебному плану осуществляется:</w:t>
      </w:r>
    </w:p>
    <w:p w:rsidR="00DF5D5C" w:rsidRDefault="00DF5D5C" w:rsidP="00DF5D5C">
      <w:pPr>
        <w:widowControl w:val="0"/>
        <w:numPr>
          <w:ilvl w:val="0"/>
          <w:numId w:val="3"/>
        </w:numPr>
        <w:autoSpaceDE w:val="0"/>
        <w:autoSpaceDN w:val="0"/>
        <w:adjustRightInd w:val="0"/>
        <w:spacing w:after="0" w:line="360" w:lineRule="auto"/>
        <w:ind w:left="709" w:hanging="425"/>
        <w:jc w:val="both"/>
        <w:rPr>
          <w:rFonts w:ascii="Times New Roman" w:hAnsi="Times New Roman"/>
          <w:bCs/>
          <w:sz w:val="28"/>
          <w:szCs w:val="28"/>
        </w:rPr>
      </w:pPr>
      <w:r>
        <w:rPr>
          <w:rFonts w:ascii="Times New Roman" w:hAnsi="Times New Roman"/>
          <w:bCs/>
          <w:sz w:val="28"/>
          <w:szCs w:val="28"/>
        </w:rPr>
        <w:t>в 1-9 классах – по заявлению родителей (законных представителей) обучающегося;</w:t>
      </w:r>
    </w:p>
    <w:p w:rsidR="00DF5D5C" w:rsidRDefault="00DF5D5C" w:rsidP="00DF5D5C">
      <w:pPr>
        <w:widowControl w:val="0"/>
        <w:numPr>
          <w:ilvl w:val="0"/>
          <w:numId w:val="3"/>
        </w:numPr>
        <w:autoSpaceDE w:val="0"/>
        <w:autoSpaceDN w:val="0"/>
        <w:adjustRightInd w:val="0"/>
        <w:spacing w:after="0" w:line="360" w:lineRule="auto"/>
        <w:ind w:left="709" w:hanging="425"/>
        <w:jc w:val="both"/>
        <w:rPr>
          <w:rFonts w:ascii="Times New Roman" w:hAnsi="Times New Roman"/>
          <w:bCs/>
          <w:sz w:val="28"/>
          <w:szCs w:val="28"/>
        </w:rPr>
      </w:pPr>
      <w:r>
        <w:rPr>
          <w:rFonts w:ascii="Times New Roman" w:hAnsi="Times New Roman"/>
          <w:bCs/>
          <w:sz w:val="28"/>
          <w:szCs w:val="28"/>
        </w:rPr>
        <w:t>в 10-11 классах – по заявлению обучающегося.</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w:t>
      </w:r>
      <w:r>
        <w:rPr>
          <w:rFonts w:ascii="Times New Roman" w:hAnsi="Times New Roman"/>
          <w:bCs/>
          <w:sz w:val="28"/>
          <w:szCs w:val="28"/>
        </w:rPr>
        <w:lastRenderedPageBreak/>
        <w:t>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Заявления о переводе на обучение по индивидуальному учебному плану принимаются в течение учебного года до 15 мая.</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Обучение по индивидуальному учебному плану начинается, как правило, с начала учебного года.</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 xml:space="preserve">Перевод на </w:t>
      </w:r>
      <w:r>
        <w:rPr>
          <w:rFonts w:ascii="Times New Roman" w:hAnsi="Times New Roman"/>
          <w:bCs/>
          <w:sz w:val="28"/>
          <w:szCs w:val="28"/>
        </w:rPr>
        <w:t>обучени</w:t>
      </w:r>
      <w:r w:rsidRPr="005A4C6B">
        <w:rPr>
          <w:rFonts w:ascii="Times New Roman" w:hAnsi="Times New Roman"/>
          <w:bCs/>
          <w:sz w:val="28"/>
          <w:szCs w:val="28"/>
        </w:rPr>
        <w:t>е по индивидуальному учебному плану оформляется приказом директора учреждения.</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Индивидуальный учебный план утверждается решением педагогического совета учреждения.</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Требования к индивидуальному учебному плану начального общего образования</w:t>
      </w:r>
    </w:p>
    <w:p w:rsidR="00DF5D5C" w:rsidRPr="005A4C6B"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учебные занятия для углубленного изучения отдельных обязательных учебных предметов;</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учебные занятия, обеспечивающие различные интересы обучающихся, в том числе этнокультурные.</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DF5D5C"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DF5D5C"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 xml:space="preserve">В индивидуальный учебный план начального общего образования входят следующие обязательные предметные области: филология, математика и </w:t>
      </w:r>
      <w:r w:rsidRPr="005A4C6B">
        <w:rPr>
          <w:rFonts w:ascii="Times New Roman" w:hAnsi="Times New Roman"/>
          <w:bCs/>
          <w:sz w:val="28"/>
          <w:szCs w:val="28"/>
        </w:rPr>
        <w:lastRenderedPageBreak/>
        <w:t>информатика, обществознание и естествознание (окружающий мир), основы религиозных культур и светской этики, искусство,</w:t>
      </w:r>
      <w:r w:rsidR="005E49B0">
        <w:rPr>
          <w:rFonts w:ascii="Times New Roman" w:hAnsi="Times New Roman"/>
          <w:bCs/>
          <w:sz w:val="28"/>
          <w:szCs w:val="28"/>
        </w:rPr>
        <w:t xml:space="preserve"> технология, физическая культур.</w:t>
      </w:r>
    </w:p>
    <w:p w:rsidR="00DF5D5C"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DF5D5C"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Количество учебных занятий за 4 учебных года не может составлять менее 2904 часов и более 3345 часов.</w:t>
      </w:r>
    </w:p>
    <w:p w:rsidR="00DF5D5C"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DF5D5C" w:rsidRPr="005A4C6B"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Требования к индивидуальному учебному плану основного общего образования</w:t>
      </w:r>
    </w:p>
    <w:p w:rsidR="00DF5D5C" w:rsidRPr="005A4C6B"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увеличение учебных часов, отведённых на изучение отдельных предметов обязательной части;</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организацию внеурочной деятельности, ориентированную на обеспечение индивидуальных потребностей обучающихся.</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DF5D5C"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 индивидуальный учебный план основного общего образования входят следующие обязательные предметные области и учебные предметы:</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филология (русский язык,  литература,  иностранный язык, второй иностранный язык);</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общественно-научные предметы (история России, всеобщая история, обществознание, география);</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математика и информатика (математика, алгебра, геометрия, информатика);</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основы духовно-нравственной культуры народов России;</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естественнонаучные предметы (физика, биология, химия);</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искусство (изобразительное искусство, музыка);</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технология (технология);</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физическая культура и основы безопасности жизнедеятельности (физическая культура, основы безопасности жизнедеятельности).</w:t>
      </w:r>
    </w:p>
    <w:p w:rsidR="00DF5D5C"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Количество учебных занятий за 5 лет не может составлять менее 5267 часов и более 6020 часов.</w:t>
      </w:r>
    </w:p>
    <w:p w:rsidR="00DF5D5C" w:rsidRPr="005A4C6B"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Требования к индивидуальному учебному плану среднего общего образования</w:t>
      </w:r>
    </w:p>
    <w:p w:rsidR="00DF5D5C"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w:t>
      </w:r>
      <w:r>
        <w:rPr>
          <w:rFonts w:ascii="Times New Roman" w:hAnsi="Times New Roman"/>
          <w:bCs/>
          <w:sz w:val="28"/>
          <w:szCs w:val="28"/>
        </w:rPr>
        <w:lastRenderedPageBreak/>
        <w:t xml:space="preserve">"Естествознание". </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Остальные учебные предметы на базовом уровне включаются в индивидуальный учебный план по выбору</w:t>
      </w:r>
    </w:p>
    <w:p w:rsidR="00DF5D5C"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При профильном обучении обучающийся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DF5D5C" w:rsidRPr="005A4C6B"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Для составления индивидуального учебного плана следует:</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а) включить в учебный план обязательные учебные предметы на базовом уровне (инвариантная часть федерального компонента);</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DF5D5C" w:rsidRPr="00B20F91"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В случае если выбранный учебный предмет на профильном уровне совпадает с одним из обязательных учебных предметов на базовом уровне, то последний </w:t>
      </w:r>
      <w:r w:rsidRPr="00B20F91">
        <w:rPr>
          <w:rFonts w:ascii="Times New Roman" w:hAnsi="Times New Roman"/>
          <w:bCs/>
          <w:sz w:val="28"/>
          <w:szCs w:val="28"/>
        </w:rPr>
        <w:t>исключается из состава инвариантной части.</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г) включить в учебный план региональный (национально-региональный) компонент (в объеме 140 часов за два учебных года);</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д) составление учебного плана завершается формированием компонента образовательного учреждения (в объеме не менее 280 часов за два учебных года).</w:t>
      </w:r>
    </w:p>
    <w:p w:rsidR="00DF5D5C" w:rsidRDefault="00DF5D5C" w:rsidP="00DF5D5C">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Часы, отведенные на компонент образовательного учреждения, используются для: преподавания учебных предметов, предлагаемых образовательным </w:t>
      </w:r>
      <w:r>
        <w:rPr>
          <w:rFonts w:ascii="Times New Roman" w:hAnsi="Times New Roman"/>
          <w:bCs/>
          <w:sz w:val="28"/>
          <w:szCs w:val="28"/>
        </w:rPr>
        <w:lastRenderedPageBreak/>
        <w:t>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DF5D5C" w:rsidRDefault="00DF5D5C" w:rsidP="00DF5D5C">
      <w:pPr>
        <w:widowControl w:val="0"/>
        <w:numPr>
          <w:ilvl w:val="1"/>
          <w:numId w:val="2"/>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 xml:space="preserve">Учреждение осуществляет контроль за освоением общеобразовательных, специальных (коррекционных) программ учащимися, перешедшими на обучение по </w:t>
      </w:r>
      <w:r>
        <w:rPr>
          <w:rFonts w:ascii="Times New Roman" w:hAnsi="Times New Roman"/>
          <w:bCs/>
          <w:sz w:val="28"/>
          <w:szCs w:val="28"/>
        </w:rPr>
        <w:t>индивидуальному учебному плану.</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sz w:val="28"/>
          <w:szCs w:val="28"/>
        </w:rPr>
        <w:t>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w:t>
      </w:r>
      <w:r>
        <w:rPr>
          <w:rFonts w:ascii="Times New Roman" w:hAnsi="Times New Roman"/>
          <w:sz w:val="28"/>
          <w:szCs w:val="28"/>
        </w:rPr>
        <w:t>естации обучающихся учреждения.</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sz w:val="28"/>
          <w:szCs w:val="28"/>
        </w:rPr>
        <w:t>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государственной (итоговой) атте</w:t>
      </w:r>
      <w:r>
        <w:rPr>
          <w:rFonts w:ascii="Times New Roman" w:hAnsi="Times New Roman"/>
          <w:sz w:val="28"/>
          <w:szCs w:val="28"/>
        </w:rPr>
        <w:t xml:space="preserve">стации выпускников IX и XI </w:t>
      </w:r>
      <w:r w:rsidRPr="005A4C6B">
        <w:rPr>
          <w:rFonts w:ascii="Times New Roman" w:hAnsi="Times New Roman"/>
          <w:sz w:val="28"/>
          <w:szCs w:val="28"/>
        </w:rPr>
        <w:t xml:space="preserve"> классов общеобразовательных учреждений Российской Федерации, утвержденным Приказом Министерства образования Российской Федерации от 3 декабря 1999 г. </w:t>
      </w:r>
      <w:r>
        <w:rPr>
          <w:rFonts w:ascii="Times New Roman" w:hAnsi="Times New Roman"/>
          <w:sz w:val="28"/>
          <w:szCs w:val="28"/>
        </w:rPr>
        <w:t>№</w:t>
      </w:r>
      <w:r w:rsidRPr="005A4C6B">
        <w:rPr>
          <w:rFonts w:ascii="Times New Roman" w:hAnsi="Times New Roman"/>
          <w:sz w:val="28"/>
          <w:szCs w:val="28"/>
        </w:rPr>
        <w:t xml:space="preserve">1075, и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 Приказом Министерства образования и науки Российской Федерации от 28 ноября 2008 г. </w:t>
      </w:r>
      <w:r>
        <w:rPr>
          <w:rFonts w:ascii="Times New Roman" w:hAnsi="Times New Roman"/>
          <w:sz w:val="28"/>
          <w:szCs w:val="28"/>
        </w:rPr>
        <w:t>№</w:t>
      </w:r>
      <w:r w:rsidRPr="005A4C6B">
        <w:rPr>
          <w:rFonts w:ascii="Times New Roman" w:hAnsi="Times New Roman"/>
          <w:sz w:val="28"/>
          <w:szCs w:val="28"/>
        </w:rPr>
        <w:t>362.</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bCs/>
          <w:sz w:val="28"/>
          <w:szCs w:val="28"/>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F5D5C"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sz w:val="28"/>
          <w:szCs w:val="28"/>
        </w:rPr>
        <w:lastRenderedPageBreak/>
        <w:t>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DF5D5C" w:rsidRPr="005A4C6B" w:rsidRDefault="00DF5D5C" w:rsidP="00DF5D5C">
      <w:pPr>
        <w:widowControl w:val="0"/>
        <w:numPr>
          <w:ilvl w:val="0"/>
          <w:numId w:val="2"/>
        </w:numPr>
        <w:autoSpaceDE w:val="0"/>
        <w:autoSpaceDN w:val="0"/>
        <w:adjustRightInd w:val="0"/>
        <w:spacing w:after="0" w:line="360" w:lineRule="auto"/>
        <w:ind w:left="0" w:firstLine="709"/>
        <w:jc w:val="both"/>
        <w:rPr>
          <w:rFonts w:ascii="Times New Roman" w:hAnsi="Times New Roman"/>
          <w:bCs/>
          <w:sz w:val="28"/>
          <w:szCs w:val="28"/>
        </w:rPr>
      </w:pPr>
      <w:r w:rsidRPr="005A4C6B">
        <w:rPr>
          <w:rFonts w:ascii="Times New Roman" w:hAnsi="Times New Roman"/>
          <w:sz w:val="28"/>
          <w:szCs w:val="28"/>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r>
        <w:rPr>
          <w:rFonts w:ascii="Times New Roman" w:hAnsi="Times New Roman"/>
          <w:sz w:val="28"/>
          <w:szCs w:val="28"/>
        </w:rPr>
        <w:t>.</w:t>
      </w:r>
    </w:p>
    <w:p w:rsidR="00B245FB" w:rsidRDefault="00B245FB"/>
    <w:sectPr w:rsidR="00B245FB" w:rsidSect="008F01F5">
      <w:headerReference w:type="default" r:id="rId7"/>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94B" w:rsidRDefault="00EF294B" w:rsidP="00DF5D5C">
      <w:pPr>
        <w:spacing w:after="0" w:line="240" w:lineRule="auto"/>
      </w:pPr>
      <w:r>
        <w:separator/>
      </w:r>
    </w:p>
  </w:endnote>
  <w:endnote w:type="continuationSeparator" w:id="1">
    <w:p w:rsidR="00EF294B" w:rsidRDefault="00EF294B" w:rsidP="00DF5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94B" w:rsidRDefault="00EF294B" w:rsidP="00DF5D5C">
      <w:pPr>
        <w:spacing w:after="0" w:line="240" w:lineRule="auto"/>
      </w:pPr>
      <w:r>
        <w:separator/>
      </w:r>
    </w:p>
  </w:footnote>
  <w:footnote w:type="continuationSeparator" w:id="1">
    <w:p w:rsidR="00EF294B" w:rsidRDefault="00EF294B" w:rsidP="00DF5D5C">
      <w:pPr>
        <w:spacing w:after="0" w:line="240" w:lineRule="auto"/>
      </w:pPr>
      <w:r>
        <w:continuationSeparator/>
      </w:r>
    </w:p>
  </w:footnote>
  <w:footnote w:id="2">
    <w:p w:rsidR="00DF5D5C" w:rsidRPr="0003788A" w:rsidRDefault="00DF5D5C" w:rsidP="00DF5D5C">
      <w:pPr>
        <w:pStyle w:val="a3"/>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F5" w:rsidRPr="008F01F5" w:rsidRDefault="008410E5" w:rsidP="00332ABA">
    <w:pPr>
      <w:pStyle w:val="a6"/>
      <w:jc w:val="center"/>
      <w:rPr>
        <w:rFonts w:ascii="Times New Roman" w:hAnsi="Times New Roman"/>
        <w:sz w:val="28"/>
        <w:szCs w:val="28"/>
      </w:rPr>
    </w:pPr>
    <w:r w:rsidRPr="008F01F5">
      <w:rPr>
        <w:rFonts w:ascii="Times New Roman" w:hAnsi="Times New Roman"/>
        <w:sz w:val="28"/>
        <w:szCs w:val="28"/>
      </w:rPr>
      <w:fldChar w:fldCharType="begin"/>
    </w:r>
    <w:r w:rsidR="000011DD" w:rsidRPr="008F01F5">
      <w:rPr>
        <w:rFonts w:ascii="Times New Roman" w:hAnsi="Times New Roman"/>
        <w:sz w:val="28"/>
        <w:szCs w:val="28"/>
      </w:rPr>
      <w:instrText>PAGE   \* MERGEFORMAT</w:instrText>
    </w:r>
    <w:r w:rsidRPr="008F01F5">
      <w:rPr>
        <w:rFonts w:ascii="Times New Roman" w:hAnsi="Times New Roman"/>
        <w:sz w:val="28"/>
        <w:szCs w:val="28"/>
      </w:rPr>
      <w:fldChar w:fldCharType="separate"/>
    </w:r>
    <w:r w:rsidR="001D3788">
      <w:rPr>
        <w:rFonts w:ascii="Times New Roman" w:hAnsi="Times New Roman"/>
        <w:noProof/>
        <w:sz w:val="28"/>
        <w:szCs w:val="28"/>
      </w:rPr>
      <w:t>9</w:t>
    </w:r>
    <w:r w:rsidRPr="008F01F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1683"/>
    <w:multiLevelType w:val="multilevel"/>
    <w:tmpl w:val="6B82BAF0"/>
    <w:lvl w:ilvl="0">
      <w:start w:val="1"/>
      <w:numFmt w:val="decimal"/>
      <w:lvlText w:val="%1."/>
      <w:lvlJc w:val="left"/>
      <w:pPr>
        <w:ind w:left="1429" w:hanging="360"/>
      </w:pPr>
      <w:rPr>
        <w:i w:val="0"/>
        <w:strike w:val="0"/>
      </w:r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DB62B4E"/>
    <w:multiLevelType w:val="hybridMultilevel"/>
    <w:tmpl w:val="FBA8F73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479A"/>
    <w:rsid w:val="000011DD"/>
    <w:rsid w:val="000F27BA"/>
    <w:rsid w:val="001D3788"/>
    <w:rsid w:val="005E49B0"/>
    <w:rsid w:val="008410E5"/>
    <w:rsid w:val="00924213"/>
    <w:rsid w:val="00A4479A"/>
    <w:rsid w:val="00B245FB"/>
    <w:rsid w:val="00DF5D5C"/>
    <w:rsid w:val="00EF2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5D5C"/>
    <w:pPr>
      <w:spacing w:after="0" w:line="240" w:lineRule="auto"/>
    </w:pPr>
    <w:rPr>
      <w:sz w:val="20"/>
      <w:szCs w:val="20"/>
    </w:rPr>
  </w:style>
  <w:style w:type="character" w:customStyle="1" w:styleId="a4">
    <w:name w:val="Текст сноски Знак"/>
    <w:basedOn w:val="a0"/>
    <w:link w:val="a3"/>
    <w:uiPriority w:val="99"/>
    <w:semiHidden/>
    <w:rsid w:val="00DF5D5C"/>
    <w:rPr>
      <w:rFonts w:ascii="Calibri" w:eastAsia="Calibri" w:hAnsi="Calibri" w:cs="Times New Roman"/>
      <w:sz w:val="20"/>
      <w:szCs w:val="20"/>
    </w:rPr>
  </w:style>
  <w:style w:type="character" w:styleId="a5">
    <w:name w:val="footnote reference"/>
    <w:uiPriority w:val="99"/>
    <w:semiHidden/>
    <w:unhideWhenUsed/>
    <w:rsid w:val="00DF5D5C"/>
    <w:rPr>
      <w:vertAlign w:val="superscript"/>
    </w:rPr>
  </w:style>
  <w:style w:type="paragraph" w:styleId="a6">
    <w:name w:val="header"/>
    <w:basedOn w:val="a"/>
    <w:link w:val="a7"/>
    <w:uiPriority w:val="99"/>
    <w:unhideWhenUsed/>
    <w:rsid w:val="00DF5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5D5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5D5C"/>
    <w:pPr>
      <w:spacing w:after="0" w:line="240" w:lineRule="auto"/>
    </w:pPr>
    <w:rPr>
      <w:sz w:val="20"/>
      <w:szCs w:val="20"/>
    </w:rPr>
  </w:style>
  <w:style w:type="character" w:customStyle="1" w:styleId="a4">
    <w:name w:val="Текст сноски Знак"/>
    <w:basedOn w:val="a0"/>
    <w:link w:val="a3"/>
    <w:uiPriority w:val="99"/>
    <w:semiHidden/>
    <w:rsid w:val="00DF5D5C"/>
    <w:rPr>
      <w:rFonts w:ascii="Calibri" w:eastAsia="Calibri" w:hAnsi="Calibri" w:cs="Times New Roman"/>
      <w:sz w:val="20"/>
      <w:szCs w:val="20"/>
    </w:rPr>
  </w:style>
  <w:style w:type="character" w:styleId="a5">
    <w:name w:val="footnote reference"/>
    <w:uiPriority w:val="99"/>
    <w:semiHidden/>
    <w:unhideWhenUsed/>
    <w:rsid w:val="00DF5D5C"/>
    <w:rPr>
      <w:vertAlign w:val="superscript"/>
    </w:rPr>
  </w:style>
  <w:style w:type="paragraph" w:styleId="a6">
    <w:name w:val="header"/>
    <w:basedOn w:val="a"/>
    <w:link w:val="a7"/>
    <w:uiPriority w:val="99"/>
    <w:unhideWhenUsed/>
    <w:rsid w:val="00DF5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5D5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2238</Words>
  <Characters>12761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Секретарь</cp:lastModifiedBy>
  <cp:revision>5</cp:revision>
  <dcterms:created xsi:type="dcterms:W3CDTF">2013-12-25T07:20:00Z</dcterms:created>
  <dcterms:modified xsi:type="dcterms:W3CDTF">2014-09-24T07:43:00Z</dcterms:modified>
</cp:coreProperties>
</file>