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52" w:rsidRDefault="00991F52" w:rsidP="00991F52">
      <w:pPr>
        <w:rPr>
          <w:b/>
        </w:rPr>
      </w:pPr>
      <w:r>
        <w:rPr>
          <w:b/>
        </w:rPr>
        <w:t>Что такое Федеральный государственный стандарт начального общего образования?</w:t>
      </w:r>
    </w:p>
    <w:p w:rsidR="00991F52" w:rsidRDefault="00991F52" w:rsidP="00991F52"/>
    <w:p w:rsidR="00991F52" w:rsidRDefault="00991F52" w:rsidP="00991F52">
      <w: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</w:t>
      </w:r>
    </w:p>
    <w:p w:rsidR="00991F52" w:rsidRDefault="00991F52" w:rsidP="00991F52">
      <w:r>
        <w:t xml:space="preserve"> С официальным  приказом о введении в действие ФГОС НОО и текстом Стандарта можно познакомиться на сайте </w:t>
      </w:r>
      <w:proofErr w:type="spellStart"/>
      <w:r>
        <w:t>Минобрнауки</w:t>
      </w:r>
      <w:proofErr w:type="spellEnd"/>
      <w:r>
        <w:t xml:space="preserve"> России. </w:t>
      </w:r>
    </w:p>
    <w:p w:rsidR="00991F52" w:rsidRDefault="00991F52" w:rsidP="00991F52"/>
    <w:p w:rsidR="00991F52" w:rsidRPr="00991F52" w:rsidRDefault="00991F52" w:rsidP="00991F52">
      <w:pPr>
        <w:rPr>
          <w:b/>
        </w:rPr>
      </w:pPr>
      <w:r w:rsidRPr="00991F52">
        <w:rPr>
          <w:b/>
        </w:rPr>
        <w:t xml:space="preserve">Какие требования выдвигает </w:t>
      </w:r>
      <w:proofErr w:type="gramStart"/>
      <w:r w:rsidRPr="00991F52">
        <w:rPr>
          <w:b/>
        </w:rPr>
        <w:t>новый</w:t>
      </w:r>
      <w:proofErr w:type="gramEnd"/>
      <w:r w:rsidRPr="00991F52">
        <w:rPr>
          <w:b/>
        </w:rPr>
        <w:t xml:space="preserve"> ФГОС НОО?</w:t>
      </w:r>
    </w:p>
    <w:p w:rsidR="00991F52" w:rsidRDefault="00991F52" w:rsidP="00991F52"/>
    <w:p w:rsidR="00991F52" w:rsidRDefault="00991F52" w:rsidP="00991F52">
      <w:r>
        <w:t xml:space="preserve">Стандарт выдвигает три группы требований: </w:t>
      </w:r>
    </w:p>
    <w:p w:rsidR="00991F52" w:rsidRDefault="00991F52" w:rsidP="00991F52">
      <w:r>
        <w:t xml:space="preserve">·              Требования к результатам освоения основной образовательной программы начального общего образования; </w:t>
      </w:r>
    </w:p>
    <w:p w:rsidR="00991F52" w:rsidRDefault="00991F52" w:rsidP="00991F52">
      <w:r>
        <w:t xml:space="preserve">·              Требования к структуре основной образовательной программы начального общего образования; </w:t>
      </w:r>
    </w:p>
    <w:p w:rsidR="00991F52" w:rsidRDefault="00991F52" w:rsidP="00991F52">
      <w:r>
        <w:t xml:space="preserve">·              Требования к условиям реализации основной образовательной программы начального общего образования. </w:t>
      </w:r>
    </w:p>
    <w:p w:rsidR="00991F52" w:rsidRPr="00991F52" w:rsidRDefault="00991F52" w:rsidP="00991F52">
      <w:pPr>
        <w:rPr>
          <w:b/>
        </w:rPr>
      </w:pPr>
    </w:p>
    <w:p w:rsidR="00991F52" w:rsidRPr="00991F52" w:rsidRDefault="00991F52" w:rsidP="00991F52">
      <w:pPr>
        <w:rPr>
          <w:b/>
        </w:rPr>
      </w:pPr>
      <w:r w:rsidRPr="00991F52">
        <w:rPr>
          <w:b/>
        </w:rPr>
        <w:t>Что является отличительной особенностью нового Стандарта?</w:t>
      </w:r>
    </w:p>
    <w:p w:rsidR="00991F52" w:rsidRDefault="00991F52" w:rsidP="00991F52"/>
    <w:p w:rsidR="00991F52" w:rsidRDefault="00991F52" w:rsidP="00991F52">
      <w:r>
        <w:t xml:space="preserve">Отличительной особенностью нового стандарта является его </w:t>
      </w:r>
      <w:proofErr w:type="spellStart"/>
      <w:r>
        <w:t>деятельностный</w:t>
      </w:r>
      <w:proofErr w:type="spellEnd"/>
      <w: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991F52" w:rsidRDefault="00991F52" w:rsidP="00991F52"/>
    <w:p w:rsidR="00991F52" w:rsidRDefault="00991F52" w:rsidP="00991F52">
      <w: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>
        <w:t>общеучебные</w:t>
      </w:r>
      <w:proofErr w:type="spellEnd"/>
      <w:r>
        <w:t xml:space="preserve"> умения», «общие способы деятельности», «</w:t>
      </w:r>
      <w:proofErr w:type="spellStart"/>
      <w:r>
        <w:t>надпредметные</w:t>
      </w:r>
      <w:proofErr w:type="spellEnd"/>
      <w: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>
        <w:t>деятельностный</w:t>
      </w:r>
      <w:proofErr w:type="spellEnd"/>
      <w:r>
        <w:t xml:space="preserve"> подход в образовательном процессе начальной школы.</w:t>
      </w:r>
    </w:p>
    <w:p w:rsidR="00991F52" w:rsidRDefault="00991F52" w:rsidP="00991F52"/>
    <w:p w:rsidR="00991F52" w:rsidRDefault="00991F52" w:rsidP="00991F52">
      <w: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>
        <w:t>указывается</w:t>
      </w:r>
      <w:proofErr w:type="gramEnd"/>
      <w:r>
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:rsidR="00991F52" w:rsidRDefault="00991F52" w:rsidP="00991F52"/>
    <w:p w:rsidR="00991F52" w:rsidRPr="00991F52" w:rsidRDefault="00991F52" w:rsidP="00991F52">
      <w:pPr>
        <w:rPr>
          <w:b/>
        </w:rPr>
      </w:pPr>
      <w:r w:rsidRPr="00991F52">
        <w:rPr>
          <w:b/>
        </w:rPr>
        <w:t>Какие требования к результатам обучающимся устанавливает Стандарт?</w:t>
      </w:r>
    </w:p>
    <w:p w:rsidR="00991F52" w:rsidRDefault="00991F52" w:rsidP="00991F52">
      <w:r>
        <w:t xml:space="preserve">Стандарт устанавливает требования к результатам </w:t>
      </w:r>
      <w:proofErr w:type="gramStart"/>
      <w:r>
        <w:t>обучающихся</w:t>
      </w:r>
      <w:proofErr w:type="gramEnd"/>
      <w:r>
        <w:t>, освоивших основную образовательную программу начального общего образования:</w:t>
      </w:r>
    </w:p>
    <w:p w:rsidR="00991F52" w:rsidRDefault="00991F52" w:rsidP="00991F52">
      <w:proofErr w:type="gramStart"/>
      <w:r>
        <w:t xml:space="preserve">- </w:t>
      </w:r>
      <w:r>
        <w:t xml:space="preserve"> 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идентичности; </w:t>
      </w:r>
      <w:proofErr w:type="gramEnd"/>
    </w:p>
    <w:p w:rsidR="00991F52" w:rsidRDefault="00991F52" w:rsidP="00991F52">
      <w:r>
        <w:t>-</w:t>
      </w:r>
      <w:r>
        <w:t xml:space="preserve"> </w:t>
      </w: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 </w:t>
      </w:r>
    </w:p>
    <w:p w:rsidR="00991F52" w:rsidRDefault="00991F52" w:rsidP="00991F52">
      <w:proofErr w:type="gramStart"/>
      <w:r>
        <w:t>-</w:t>
      </w:r>
      <w:r>
        <w:t xml:space="preserve">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991F52" w:rsidRDefault="00991F52" w:rsidP="00991F52"/>
    <w:p w:rsidR="00991F52" w:rsidRDefault="00991F52" w:rsidP="00991F52">
      <w:r>
        <w:t xml:space="preserve"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</w:t>
      </w:r>
      <w:proofErr w:type="gramStart"/>
      <w:r>
        <w:t>не достижение</w:t>
      </w:r>
      <w:proofErr w:type="gramEnd"/>
      <w:r>
        <w:t xml:space="preserve"> этих требований выпускником не может служить препятствием для перевода его на следующую ступень образования.</w:t>
      </w:r>
    </w:p>
    <w:p w:rsidR="00991F52" w:rsidRDefault="00991F52" w:rsidP="00991F52">
      <w:r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991F52" w:rsidRDefault="00991F52" w:rsidP="00991F52"/>
    <w:p w:rsidR="00991F52" w:rsidRDefault="00991F52" w:rsidP="00991F52"/>
    <w:p w:rsidR="00991F52" w:rsidRDefault="00991F52" w:rsidP="00991F52"/>
    <w:p w:rsidR="00991F52" w:rsidRDefault="00991F52" w:rsidP="00991F52"/>
    <w:p w:rsidR="00991F52" w:rsidRPr="00991F52" w:rsidRDefault="00991F52" w:rsidP="00991F52">
      <w:pPr>
        <w:rPr>
          <w:b/>
        </w:rPr>
      </w:pPr>
      <w:r w:rsidRPr="00991F52">
        <w:rPr>
          <w:b/>
        </w:rPr>
        <w:lastRenderedPageBreak/>
        <w:t>Что изучается с использованием ИКТ?</w:t>
      </w:r>
    </w:p>
    <w:p w:rsidR="00991F52" w:rsidRDefault="00991F52" w:rsidP="00991F52">
      <w:r>
        <w:t>Отличительной особенностью начала обучения является то, что наряду с традиционным письмом ребенок осваивает и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991F52" w:rsidRDefault="00991F52" w:rsidP="00991F52">
      <w:r>
        <w:t>Изучение окружающего мира предполагает не только изучение материалов учебника, но и наблюдения и опыты. Наблюдения и опыты фиксируются, их результаты обобщаются и представляются в цифровом виде.</w:t>
      </w:r>
    </w:p>
    <w:p w:rsidR="00991F52" w:rsidRDefault="00991F52" w:rsidP="00991F52">
      <w:proofErr w:type="gramStart"/>
      <w:r>
        <w:t>Изучение искусства предполагает изучение современных видов искусства наравне с традиционными, в частности, цифровой фотографии, видеофильма, мультипликации.</w:t>
      </w:r>
      <w:proofErr w:type="gramEnd"/>
      <w:r>
        <w:t xml:space="preserve"> 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991F52" w:rsidRDefault="00991F52" w:rsidP="00991F52">
      <w: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991F52" w:rsidRDefault="00991F52" w:rsidP="00991F52">
      <w:r>
        <w:t xml:space="preserve"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 </w:t>
      </w:r>
    </w:p>
    <w:p w:rsidR="00991F52" w:rsidRDefault="00991F52" w:rsidP="00991F52"/>
    <w:p w:rsidR="00991F52" w:rsidRPr="00991F52" w:rsidRDefault="00991F52" w:rsidP="00991F52">
      <w:pPr>
        <w:rPr>
          <w:b/>
        </w:rPr>
      </w:pPr>
      <w:r w:rsidRPr="00991F52">
        <w:rPr>
          <w:b/>
        </w:rPr>
        <w:t>Что такое внеурочная деятельность, каковы ее особенности?</w:t>
      </w:r>
    </w:p>
    <w:p w:rsidR="00991F52" w:rsidRDefault="00991F52" w:rsidP="00991F52">
      <w: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 (познавательное), общекультурное).</w:t>
      </w:r>
    </w:p>
    <w:p w:rsidR="00991F52" w:rsidRDefault="00991F52" w:rsidP="00991F52">
      <w:r>
        <w:t xml:space="preserve">Содержание внеурочной деятельности отражается в основной образовательной программе образовательного учреждения. Время, отведенное на внеурочную деятельность не входит в предельно допустимую нагрузку </w:t>
      </w:r>
      <w:proofErr w:type="gramStart"/>
      <w:r>
        <w:t>обучающихся</w:t>
      </w:r>
      <w:proofErr w:type="gramEnd"/>
      <w: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>
        <w:t>обучающихся</w:t>
      </w:r>
      <w:proofErr w:type="gramEnd"/>
      <w:r>
        <w:t>.</w:t>
      </w:r>
    </w:p>
    <w:p w:rsidR="00991F52" w:rsidRDefault="00991F52" w:rsidP="00991F52"/>
    <w:p w:rsidR="00991F52" w:rsidRDefault="00991F52" w:rsidP="00991F52"/>
    <w:p w:rsidR="00991F52" w:rsidRDefault="00991F52" w:rsidP="00991F52"/>
    <w:p w:rsidR="00991F52" w:rsidRDefault="00991F52" w:rsidP="00991F52"/>
    <w:p w:rsidR="00991F52" w:rsidRPr="00991F52" w:rsidRDefault="00991F52" w:rsidP="00991F52">
      <w:pPr>
        <w:rPr>
          <w:b/>
        </w:rPr>
      </w:pPr>
      <w:r>
        <w:lastRenderedPageBreak/>
        <w:t xml:space="preserve"> </w:t>
      </w:r>
      <w:r w:rsidRPr="00991F52">
        <w:rPr>
          <w:b/>
        </w:rPr>
        <w:t>Продолжительность уроков в начальной школе:</w:t>
      </w:r>
    </w:p>
    <w:p w:rsidR="00991F52" w:rsidRDefault="00991F52" w:rsidP="00991F52">
      <w:r>
        <w:t xml:space="preserve">·             в 1 классе – 35 минут </w:t>
      </w:r>
      <w:r>
        <w:t>в 1 полугодии, 45 - втором</w:t>
      </w:r>
    </w:p>
    <w:p w:rsidR="00991F52" w:rsidRDefault="00991F52" w:rsidP="00991F52">
      <w:r>
        <w:t xml:space="preserve">· </w:t>
      </w:r>
      <w:r>
        <w:t xml:space="preserve">            во 2-4 классах – </w:t>
      </w:r>
      <w:r>
        <w:t xml:space="preserve">45 минут </w:t>
      </w:r>
    </w:p>
    <w:p w:rsidR="00991F52" w:rsidRPr="00991F52" w:rsidRDefault="00991F52" w:rsidP="00991F52">
      <w:pPr>
        <w:rPr>
          <w:b/>
        </w:rPr>
      </w:pPr>
      <w:r w:rsidRPr="00991F52">
        <w:rPr>
          <w:b/>
        </w:rPr>
        <w:t>Продолжительность учебного года:</w:t>
      </w:r>
    </w:p>
    <w:p w:rsidR="00991F52" w:rsidRDefault="00991F52" w:rsidP="00991F52">
      <w:r>
        <w:t xml:space="preserve">·             в 1 классе – 33 учебные недели; </w:t>
      </w:r>
    </w:p>
    <w:p w:rsidR="00991F52" w:rsidRDefault="00991F52" w:rsidP="00991F52">
      <w:r>
        <w:t xml:space="preserve">·             во 2-4 классах – 34 учебные недели. </w:t>
      </w:r>
    </w:p>
    <w:p w:rsidR="00991F52" w:rsidRDefault="00991F52" w:rsidP="00991F52"/>
    <w:p w:rsidR="00991F52" w:rsidRDefault="00991F52" w:rsidP="00991F52">
      <w: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991F52" w:rsidRDefault="00991F52" w:rsidP="00991F52">
      <w:bookmarkStart w:id="0" w:name="_GoBack"/>
      <w:bookmarkEnd w:id="0"/>
    </w:p>
    <w:p w:rsidR="00991F52" w:rsidRDefault="00991F52" w:rsidP="00991F52"/>
    <w:p w:rsidR="001C513F" w:rsidRDefault="001C513F"/>
    <w:sectPr w:rsidR="001C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F"/>
    <w:rsid w:val="001C513F"/>
    <w:rsid w:val="00665A7F"/>
    <w:rsid w:val="009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</Words>
  <Characters>6374</Characters>
  <Application>Microsoft Office Word</Application>
  <DocSecurity>0</DocSecurity>
  <Lines>53</Lines>
  <Paragraphs>14</Paragraphs>
  <ScaleCrop>false</ScaleCrop>
  <Company>Hewlett-Packard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3</cp:revision>
  <dcterms:created xsi:type="dcterms:W3CDTF">2013-10-30T09:59:00Z</dcterms:created>
  <dcterms:modified xsi:type="dcterms:W3CDTF">2013-10-30T10:04:00Z</dcterms:modified>
</cp:coreProperties>
</file>